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742" w:type="dxa"/>
        <w:tblInd w:w="-34" w:type="dxa"/>
        <w:tblLook w:val="04A0" w:firstRow="1" w:lastRow="0" w:firstColumn="1" w:lastColumn="0" w:noHBand="0" w:noVBand="1"/>
      </w:tblPr>
      <w:tblGrid>
        <w:gridCol w:w="14601"/>
        <w:gridCol w:w="141"/>
      </w:tblGrid>
      <w:tr w:rsidR="00C45BAD" w:rsidRPr="00EF4E3D" w:rsidTr="003F3D6E">
        <w:trPr>
          <w:trHeight w:val="2190"/>
        </w:trPr>
        <w:tc>
          <w:tcPr>
            <w:tcW w:w="14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5BAD" w:rsidRPr="00A259B8" w:rsidRDefault="00C45BAD" w:rsidP="00FA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5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A2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A259B8" w:rsidRPr="00A2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05.12.2018</w:t>
            </w:r>
            <w:r w:rsidR="00A2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A259B8" w:rsidRPr="00A2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250/29</w:t>
            </w:r>
            <w:bookmarkStart w:id="0" w:name="_GoBack"/>
            <w:bookmarkEnd w:id="0"/>
          </w:p>
        </w:tc>
      </w:tr>
      <w:tr w:rsidR="00C45BAD" w:rsidRPr="00EF4E3D" w:rsidTr="003F3D6E">
        <w:trPr>
          <w:gridAfter w:val="1"/>
          <w:wAfter w:w="141" w:type="dxa"/>
          <w:trHeight w:val="1205"/>
        </w:trPr>
        <w:tc>
          <w:tcPr>
            <w:tcW w:w="146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5BAD" w:rsidRPr="00C45BAD" w:rsidRDefault="00C45BAD" w:rsidP="00FA3AA5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разделам,  подразделам, целевым статьям (муниципальным программам муниципального образования </w:t>
            </w:r>
            <w:r w:rsidR="00FB7E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городской округ Люберцы</w:t>
            </w:r>
            <w:r w:rsidRPr="00C45B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Московской области 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201</w:t>
            </w:r>
            <w:r w:rsidR="00FA3A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  <w:r w:rsidRPr="00C45B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45BAD" w:rsidRPr="00EF4E3D" w:rsidTr="003F3D6E">
        <w:trPr>
          <w:trHeight w:val="315"/>
        </w:trPr>
        <w:tc>
          <w:tcPr>
            <w:tcW w:w="1474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C45BAD" w:rsidRPr="00C45BAD" w:rsidRDefault="00C45BAD" w:rsidP="00FA3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5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714" w:type="dxa"/>
        <w:tblLook w:val="04A0" w:firstRow="1" w:lastRow="0" w:firstColumn="1" w:lastColumn="0" w:noHBand="0" w:noVBand="1"/>
      </w:tblPr>
      <w:tblGrid>
        <w:gridCol w:w="6778"/>
        <w:gridCol w:w="1006"/>
        <w:gridCol w:w="1666"/>
        <w:gridCol w:w="937"/>
        <w:gridCol w:w="2054"/>
        <w:gridCol w:w="2273"/>
      </w:tblGrid>
      <w:tr w:rsidR="002C129A" w:rsidRPr="00EA479C" w:rsidTr="002C129A">
        <w:trPr>
          <w:tblHeader/>
        </w:trPr>
        <w:tc>
          <w:tcPr>
            <w:tcW w:w="6778" w:type="dxa"/>
            <w:vAlign w:val="center"/>
          </w:tcPr>
          <w:p w:rsidR="003905C8" w:rsidRPr="00EA479C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006" w:type="dxa"/>
            <w:vAlign w:val="center"/>
          </w:tcPr>
          <w:p w:rsidR="003905C8" w:rsidRPr="00EA479C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РЗ, ПРЗ</w:t>
            </w:r>
          </w:p>
        </w:tc>
        <w:tc>
          <w:tcPr>
            <w:tcW w:w="1666" w:type="dxa"/>
            <w:vAlign w:val="center"/>
          </w:tcPr>
          <w:p w:rsidR="003905C8" w:rsidRPr="00EA479C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937" w:type="dxa"/>
            <w:vAlign w:val="center"/>
          </w:tcPr>
          <w:p w:rsidR="003905C8" w:rsidRPr="00EA479C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054" w:type="dxa"/>
            <w:vAlign w:val="center"/>
          </w:tcPr>
          <w:p w:rsidR="003905C8" w:rsidRPr="00EA479C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2273" w:type="dxa"/>
            <w:vAlign w:val="center"/>
          </w:tcPr>
          <w:p w:rsidR="003905C8" w:rsidRPr="00EA479C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расходные обязательства для осуществления отдельных государственных полномочий</w:t>
            </w:r>
          </w:p>
        </w:tc>
      </w:tr>
      <w:tr w:rsidR="002C129A" w:rsidRPr="00EA479C" w:rsidTr="00EA479C">
        <w:trPr>
          <w:trHeight w:val="406"/>
          <w:tblHeader/>
        </w:trPr>
        <w:tc>
          <w:tcPr>
            <w:tcW w:w="6778" w:type="dxa"/>
            <w:vAlign w:val="center"/>
          </w:tcPr>
          <w:p w:rsidR="003905C8" w:rsidRPr="00EA479C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06" w:type="dxa"/>
            <w:vAlign w:val="center"/>
          </w:tcPr>
          <w:p w:rsidR="003905C8" w:rsidRPr="00EA479C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66" w:type="dxa"/>
            <w:vAlign w:val="center"/>
          </w:tcPr>
          <w:p w:rsidR="003905C8" w:rsidRPr="00EA479C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37" w:type="dxa"/>
            <w:vAlign w:val="center"/>
          </w:tcPr>
          <w:p w:rsidR="003905C8" w:rsidRPr="00EA479C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054" w:type="dxa"/>
            <w:vAlign w:val="center"/>
          </w:tcPr>
          <w:p w:rsidR="003905C8" w:rsidRPr="00EA479C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73" w:type="dxa"/>
            <w:vAlign w:val="center"/>
          </w:tcPr>
          <w:p w:rsidR="003905C8" w:rsidRPr="00EA479C" w:rsidRDefault="003905C8" w:rsidP="00C45B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1 321 512 732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42 432 680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Руководство и управление в сфере установленных 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26 962 070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26 962 070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Руководство и управление в сфере установленных функций органов местного самоуправления 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образования городской округ Люберцы Московской области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26 962 070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26 962 070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22 599 322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22 599 322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4 362 748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4 362 748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457 154 182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27 542 680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области"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370 351 702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13 569 000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профессионального развития муниципальных служащих городского округа Люберцы"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358 970 702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2 288 000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"Обеспечение деятельности органов местного самоуправления муниципального образования городской округ Люберцы Московской 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358 970 702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2 288 000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государственных полномочий в соответствии с Законом Московской области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 за счет субвенции бюджетам муниципальных образований Московской области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1 748 000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1 748 000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1 748 000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1 748 000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1 748 000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1 748 000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административных комиссий, уполномоченных рассматривать дела об административных правонарушениях в сфере благоустройства за счет субвенции бюджетам 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 образований Московской области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0530162670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0530162670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0530162670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городского округа Люберцы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352 179 702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264 978 244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264 978 244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86 974 339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86 974 339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227 119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227 119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основных средств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3 403 000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3 403 000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3 403 000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Архивная обработка документов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"Предупреждение безнадзорности, правонарушений несовершеннолетних и защита их прав 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"Координация деятельности органов и учреждений системы профилактики безнадзорности и правонарушений несовершеннолетних по предупреждению 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безнадзорности, беспризорности, правонарушений и антиобщественных действий несовершеннолетних, выявлению и устранению причин и условий этому способствующих, обеспечению защиты прав и  законных интересов несовершеннолетних"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Оплата труда и начисления на выплаты по оплате труда, материально-техническое обеспечение, обучение специалистов управления по делам несовершеннолетних и защите их прав за счет субвенции бюджетам муниципальных образований Московской области 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"Энергосбережение и повышение энергетической эффективности в 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городском округе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"Обучение, участие в конгресс-выставочных мероприятиях и информирование в области энергосбережения"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ответственных лиц в области энергосбережения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"Предоставление гражданам субсидий на оплату жилого помещения и коммунальных услуг в городском округе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9 258 000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9 258 000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"Реализация  исполнения 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9 258 000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9 258 000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Организация работы по предоставлению субсидий на оплату жилого помещения и коммунальных услуг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9 258 000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9 258 000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"Развитие системы информирования населения о деятельности органов местного самоуправления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72 699 000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"Информирование населения 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образования Московской области об основных событиях социально-экономического развития, общественно-политической жизни, о деятельности органов местного самоуправления муниципального образования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72 699 000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органов местного самоуправления муниципального образования Московской области в печатных СМИ выходящих на территории муниципального образования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8 846 000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8 846 000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8 846 000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территории муниципального образования Московской области радиопрограммы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телепередач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населения  муниципального образования Московской области о деятельности органов местного самоуправления муниципального образования Московской области путем размещения 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материалов  в электронных  СМИ, распространяемых в сети Интернет (сетевых изданиях). Создание и ведение информационных ресурсов и баз данных муниципального образования Московской области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29 040 000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23 740 000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23 740 000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государственных 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"Предпринимательство 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"Снижение уровня производственного травматизма и профессиональной заболеваемости"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обучения руководителей и специалистов организации муниципальной собственности, в т.ч. Администрация городского округа Люберцы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"Формирование современной комфортной городской среды 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городского округа Люберцы Московской области 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2520360870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2520360870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2520360870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"Развитие архивного дела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"Хранение, комплектование, 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учет и использование документов Архивного фонда Московской области и других архивных документов в Люберецком муниципальном архиве"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Хранение, комплектование, учет и использование документов Архивного фонда Московской области и других архивных документов, поступивших в Люберецкий муниципальный архив 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60 674 216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41 415 676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"Организация муниципального управления"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41 415 676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41 415 676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финансового управления  администрации городского округа Люберцы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41 415 676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32 579 204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32 579 204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8 784 472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8 784 472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19 258 540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19 258 540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19 258 540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17 656 652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17 656 652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1 601 888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1 601 888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Резервные фонды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22 667 000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фонд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99000Л0800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99000Л0800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99000Л0800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Создание запасов материальных ресурсов городского округа Люберцы Московской области  для ликвидации чрезвычайных ситуаций, в том числе последствий террористических актов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751 155 264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14 890 000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образований Московской области 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355 822 895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10 254 000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355 822 895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10 254 000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355 822 895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10 254 000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 за счет субвенции бюджетам муниципальных образований Московской области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10 254 000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10 254 000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10 254 000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10 254 000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10 254 000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10 254 000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"Централизованная бухгалтерия"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123 831 345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111 183 052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111 183 052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12 648 087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12 648 087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управлению имуществом администрации городского округа Люберцы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31 193 000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29 311 000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29 311 000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1 882 000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1 882 000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"Дирекция обеспечения деятельности органов местного самоуправления"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190 544 550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167 365 110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167 365 110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22 629 440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22 629 440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"Осуществление финансовой поддержки социально ориентированных некоммерческих организаций"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социально ориентированным некоммерческим организациям на 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реализацию программ (проектов) в сфере охраны здоровья и содействия указанной деятельности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08301Л0050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08301Л0050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08301Л0050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транспортной системы на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транспортных услуг по перевозке организованных групп населения 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"Развитие системы информирования населения о деятельности органов местного самоуправления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4 079 500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"Информирование населения муниципального образования посредством наружной рекламы"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4 079 500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соответствия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1 700 200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1 700 200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1 700 200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мероприятий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населения об основных социально-экономических событиях муниципального образования, а также о деятельности органов местного самоуправления посредством наружной рекламы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1 122 300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1 122 300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1 122 300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99 778 000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объектами капитального строительства"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99 778 000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"Пополнение доходной части  бюджета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 муниципального имущества, оценка рыночной величины арендной платы за использование имущества, находящегося в муниципальной собственности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Актуализация муниципальной геоинформационной системы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городского округа Люберцы"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87 278 000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Внесение платы на капитальный ремонт общего имущества в многоквартирном доме соразмерно своей доле в праве общей собственности на это имущество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услуг по подготовке проектно-сметной документации для оформления перепланировки жилых, нежилых помещений городского округа 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Люберцы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Сопровождение программы для учета муниципального имущества и муниципального жилья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"Снижение административных барьеров, повышение качества и 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222 812 869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деятельности МФЦ"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222 515 301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Оплата труда и начисления на выплаты по оплате труда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Материально-техническое обеспечение МФЦ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26 972 952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26 972 952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26 972 952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отделов предметами мебели в едином фирменном стиле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 для обеспечения инвалидам беспрепятственного и комфортного обслуживания  в МФЦ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Аттестация информационной безопасности рабочих мест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16002Л0090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1 025 751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16002Л0090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1 025 751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16002Л0090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1 025 751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компьютерного оборудования, оргтехники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16002Л0100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16002Л0100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16002Л0100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Дооснащение отделов МФЦ защитными механизмами и устройствами, установка роль ставней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16002Л0110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16002Л0110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16002Л0110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297 568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Дооснащение материально-техническими средствами 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многофункциональных центров предоставления государственных и муниципальных услуг, действующих на территории Московской области, для организации предоставления государственных услуг по регистрации рождения и смерти  (в рамках заключенного соглашения с ЦИОГВ)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16003S0730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297 568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16003S0730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297 568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16003S0730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297 568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"Предпринимательство 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"Снижение уровня производственного травматизма и профессиональной заболеваемости"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специальной оценки условий труда на рабочих местах администрации городского округа Люберцы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"Охрана здоровья граждан на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"Создание условий для оказания медицинской помощи населению на территории городского округа Люберцы"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здорового образа жизни и профилактика заболеваний"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в пределах полномочий, для увеличения доли взрослого населения прошедшего диспансеризацию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53 916 000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53 916 000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повышение заработной платы работникам бюджетной сферы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23 916 000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23 916 000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A479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23 916 000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финансирование расходов по которым предусмотрено софинансирование в виде субсидий, предоставляемых из бюджета вышестоящего уровня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A479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A479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"Организация муниципального управления"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по мобилизационной подготовке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100 182 497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населения и территорий от чрезвычайных ситуаций природного и техногенного характера, гражданская оборона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"Обеспечение безопасности жизнедеятельности населения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степени готовности личного состава формирований к реагированию и организации проведения аварийно-спасательных и других неотложных работ к нормативной степени готовности"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наглядных пособий, информационных стендов, табличек, листовок, памяток, брошюр, видеороликов по действиям населения в ЧС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безопасности людей на водных объектах городского округа Люберцы"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Изготовление наглядных пособий, информационных 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стендов, табличек по мерам безопасности на водных объектах в зонах отдыха на водных объектах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деятельности спасательных постов на водных объектах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и совершенствование систем  оповещения и информирования населения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и поддержание в постоянной готовности муниципальной системы оповещения и информирования населения об опасностях, возникающих при военных конфликтах или в следствии этих конфликтов, а так же об угрозе 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возникновения или о возникновении ЧС природного и техногенного характера"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Содержание, приобретение, установка оборудования системы оповещения населения городского округа Люберцы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мероприятий гражданской обороны на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запасов материально-технических, продовольственных, медицинских и иных средств для целей гражданской обороны"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средств индивидуальной защиты и приборов радиационной, химической разведки, дозиметрического контроля для муниципальных учреждений городского округа Люберцы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степени готовности ЗСГО к приему укрываемого населения"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обследование, модернизацию, текущий ремонт, оборудование и содержание городского защищенного пункта управления (ГЗПУ), объектов ГО, защитных сооружение ГО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97 232 497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муниципального образования городской округ Люберцы Московской области " Развитие транспортной системы 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"Обеспечение безопасности дорожного 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движения на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системы непрерывного обучения правилам безопасного поведения на дорогах и улицах"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материалов для оформления уголков  (кабинетов) по БДД наглядной агитацией по профилактике детского дорожно-транспортного травматизма в общеобразовательных учреждениях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для обучающихся образовательных организаций световозращающих жилетов и световозвращающих элементов (браслетов, рюкзаков, значков)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видеоматериала по профилактике БДД, уголков ЮИД с наглядной агитацией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специализированной рекламы, предупреждающей участников дорожного движения от опасного поведения на дорогах и размещение ее, в 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том числе и на видеомониторах, расположенных на улично-дорожной сети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обустройства площадок по БДД на базе общеобразовательных учреждений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95 682 497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"Профилактика преступлений и иных правонарушений на территории городского округа Люберцы"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49 408 600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"Повышение степени защищенности социально-значимых объектов и мест с 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массовым пребыванием людей"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44 743 000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содействия в создании условий для деятельности добровольных формирований населения в охране общественного порядка, профилактике терроризма и экстремизма на территории городского округа Люберцы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видеонаблюдения и системы технологического обеспечения общественной безопасности на объектах транспортной инфраструктуры, культуры, образования, спорта и в местах массового пребывания людей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17 634 000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17 634 000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17 634 000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предоставлению видеоизображения для системы "Безопасный регион" на объектах образования и культуры городского округа Люберцы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15 329 000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15 329 000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15 329 000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предоставлению видеоизображения для системы "Безопасный регион" в местах массового пребывания людей на территории городского округа Люберцы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14101Л0080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2 218 000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14101Л0080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2 218 000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14101Л0080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2 218 000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видеонаблюдения на территории парка культуры и отдыха "Центральный парк" в городском 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округе Люберцы, расположенного по адресу : Московская область, г. Люберцы, Октябрьский пр-т, д.226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14101Л0090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14101Л0090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14101Л0090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 для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"Увеличение уровня преступлений, раскрытых с применением технических средств, за счёт внедрения современных средств наблюдения и оповещения о правонарушениях, обеспечение оперативного применения решений в 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целях обеспечения правопорядка и безопасности граждан (объектового) характера"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4 665 600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техническому обслуживанию систем видеонаблюдения на территории городского округа Люберцы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4 665 600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4 665 600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4 665 600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35 920 902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Страхование расходов по локализации и ликвидации чрезвычайных ситуаций муниципального,  межмуниципального и регионального характера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государственных 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механизма реагирования экстренных оперативных служб на обращения населения городского округа Люберцы по единому номеру "112""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35 820 902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служащих МКУ "ЕДДС-112"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МКУ "ЕДДС-112"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3 529 732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3 526 732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3 526 732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обучения населения городского округа Люберцы Московской области мерам пожарной безопасности"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первичными средствами пожаротушения, специальным инструментом, системами спасения, средствами индивидуальной защиты муниципальных учреждений городского округа Люберцы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в 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городском округе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Люберцы Московской области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"Строительство фундамента, подъездных путей, инженерные сети, благоустройство территории, в том числе разработка проектно-сметной документации и проведение ее экспертизы для строительства пожарного депо по адресу: Московская область, городской округ Люберцы, рабочий поселок Малаховка, пересечение Большого Кореневского шоссе и ул. Карла Либкнехта"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проектно-сметной документации и проведение ее экспертизы для строительства 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пожарного депо по адресу: Московская область, городской округ Люберцы, рабочий поселок Малаховка, пересечение Большого Кореневского шоссе и ул. Карла Либкнехта и  рабочий поселок Октябрьский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фундамента, подъездных путей, инженерные сети, благоустройство территории для строительства пожарного депо по адресу: Московская область, городской округ Люберцы, рабочий поселок Малаховка, пересечение Большого Кореневского шоссе и ул. Карла Либкнехта и  рабочий поселок Октябрьский                  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"Обеспечение мероприятий гражданской обороне на территории городского 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округа Люберцы 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4 002 995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и обеспечение плана гражданской обороны и защиты населения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4 002 995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подготовку и обучение населения округа в области ГО, создание, содержание и организацию деятельности курсов ГО муниципального образования, учебных консультационных пунктов ( УКП)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4 002 995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3 902 995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3 902 995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448 929 823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Транспорт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13 133 000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13 133 000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транспортной системы на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13 133 000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оказания услуг по перевозке пассажиров по муниципальным маршрутам регулярных перевозок"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13 133 000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транспортного обслуживания населения по муниципальным маршрутам регулярных перевозок по регулируемым тарифам  (в рамках заключенного соглашения с ЦИОГВ)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10101S1570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3 165 000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10101S1570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3 165 000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10101S1570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3 165 000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оказания услуг по перевозке пассажиров по муниципальному (пригородному) маршруту 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регулярных перевозок по регулируемым тарифам № 41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0408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муниципальным (городским) маршрутам регулярных перевозок по регулируемым тарифам № 1, 2, 4, 5,7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новым муниципальным (городским) маршрутам регулярных перевозок по регулируемым тарифам № 11,78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2 968 000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2 968 000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2 968 000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410 153 920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системы водоотведения на территории городского округа Люберцы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системы ливневой канализации  на дорогах общего пользования городского округа Люберцы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"Дороги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406 153 920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"Содержание и ремонт дорог общего 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пользования местного значения"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341 358 688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"Содержание и ремонт дорог общего пользования"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341 358 688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Капитальный ремонт и ремонт автомобильных дорог общего пользования населенных пунктов   (в рамках заключенного соглашения с ЦИОГВ)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68 140 298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68 140 298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68 140 298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270 718 390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270 718 390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270 718 390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светофорных объектов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"Содержание и ремонт, устройство парковок в рамках выполнения: «Комплексного благоустройства дворовых территорий»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8 732 054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ремонта, устройство парковок в рамках выполнения "Комплексного благоустройства дворовых территорий""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8 732 054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парковочных мест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внутриквартальных, дворовых дорог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6 732 054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6 732 054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6 732 054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безопасности дорожного движения на территории городского округа Люберцы"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56 063 178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безопасности дорожного движения"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56 063 178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Установка ограждений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светофорных объектов типа Т7, Т1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4 120 100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4 120 100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4 120 100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работ по дополнительному освещению на пешеходных переходах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Адаптация объектов дорожно-транспортной инфраструктуры городского округа Люберцы для инвалидов и других маломобильных групп населения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Установка дорожных знаков и стоек в городском 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округе Люберцы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Нанесение разметки в городском округе Люберцы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искусственных дорожных неровностей в городском округе Люберцы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871 778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871 778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871 778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       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Связь и информатика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информационной и технической инфраструктуры экосистемы цифровой экономики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и обеспечение функционирования базовой информационно-технологической инфраструктуры ОМСУ  муниципального образования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установки, настройки, технического обслуживания и ремонта компьютерного и сетевого оборудования, организационной техники, настройка и техническое сопровождение общесистемного программного обеспечения (далее – ОСПО), используемых в деятельности ОМСУ муниципального образования Московской области, а также оказание справочно-методической и технической поддержки пользователей указанного оборудования и ОСПО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прав использования на рабочих местах работников ОМСУ муниципального образования Московской области прикладного программного обеспечения, включая специализированные программные продукты, а также обновления к ним и права доступа к справочным и информационным банкам данных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Централизованное приобретение компьютерного оборудования с предустановленным общесистемным программным обеспечением и организационной техники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"Создание, развитие и обеспечение функционирования единой информационно-технологической и телекоммуникационной инфраструктуры ОМСУ муниципального образования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Создание, развитие и обеспечение функционирования единой инфраструктуры информационно-технологического обеспечения функционирования информационных систем обеспечения деятельности ОМСУ муниципального образования Московской области(далее – ЕИТО) на принципах «частного облака», включая аренду серверных стоек на технологических площадках коммерческих дата-центров для размещения оборудования ЕИТО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"Обеспечение защиты 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информационно-технологической и телекоммуникационной инфраструктуры и информации в ИС, используемых ОМСУ муниципального образования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Приобретение, установка, настройка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а также проведение мероприятий по аттестации по требованиям безопасности информации ИС, используемых ОМСУ муниципального образования Московской области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16 442 903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имущественного комплекса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8 742 903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объектами капитального строительства"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"Пополнение доходной части  бюджета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на объекты недвижимого имущества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кадастрового учета объектов недвижимого имущества, имеющих признаки бесхозяйного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городского округа Люберцы"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постановки на кадастровый учет автомобильных дорог и внутриквартальных проездов городского округа Люберцы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землей в городском округе Люберцы"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6 342 903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многодетных семей земельными участками"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4 342 903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Формирование земельного участка и постановка на учет многодетных семей для обеспечения их 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земельными участками на территории иных муниципальных образований, принадлежащих на праве собственности городскому округу Люберцы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по энергоподключению земельного участка для предоставления многодетным семьям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2 842 903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2 842 903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2 842 903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"Оформление в аренду земельных участков, государственная собственность на которые не разграничена"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и оформление земельных участков городских территорий в собственность городского округа Люберцы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государственных 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9811C6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постановки на кадастровый учет земельных участков под объектами недвижимого имущества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9811C6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"Предпринимательство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предпринимательства в городском округе Люберцы"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"Информационное и научно-методическое обеспечение малого и среднего предпринимательства"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9811C6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инвестиционного портала городского округа Люберцы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государственных 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дополнительных механизмов поддержки субъектов малого и среднего бизнеса"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Частичная компенсация субъектам малого и среднего предпринимательства затрат, связанных с приобретением оборудования в целях создания, и (или) развития, и (или) модернизации производства товаров (работ, услуг)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9811C6">
        <w:tc>
          <w:tcPr>
            <w:tcW w:w="6778" w:type="dxa"/>
            <w:vAlign w:val="bottom"/>
          </w:tcPr>
          <w:p w:rsidR="00EA479C" w:rsidRPr="00EA479C" w:rsidRDefault="00EA479C" w:rsidP="00EA479C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A479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грантов в форме субсидии начинающим малым предпринимателям на создание собственного дела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9811C6">
        <w:tc>
          <w:tcPr>
            <w:tcW w:w="6778" w:type="dxa"/>
            <w:vAlign w:val="bottom"/>
          </w:tcPr>
          <w:p w:rsidR="00EA479C" w:rsidRPr="00EA479C" w:rsidRDefault="00EA479C" w:rsidP="00EA479C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A479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Частичная компенсация субъектам малого и среднего предпринимательства затрат, связанных  с реализацией проекта, получившего статус приоритетного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19103Л0110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19103Л0110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9811C6">
        <w:tc>
          <w:tcPr>
            <w:tcW w:w="6778" w:type="dxa"/>
            <w:vAlign w:val="bottom"/>
          </w:tcPr>
          <w:p w:rsidR="00EA479C" w:rsidRPr="00EA479C" w:rsidRDefault="00EA479C" w:rsidP="00EA479C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A479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19103Л0110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благоприятной среды для развития предпринимательства"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торжественных мероприятий, посвященных Дню предпринимателя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мероприятий, связанных с реализацией мер, направленных на формирование положительного образа предпринимателя, популяризацию роли предпринимательства: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производство теле и радиопрограмм, направленных на формирование положительного образа предпринимателя, популяризацию роли предпринимательства;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размещение публикаций в средствах массовой информации о мерах, направленных на поддержку малого и среднего предпринимательства, популяризацию предпринимательства, положительных примеров создания собственного дела;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- обеспечение участия субъектов малого и среднего предпринимательства в региональных, межрегиональных и общероссийских форумах и конференциях, проводимых в целях популяризации 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предпринимательства;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организация работы по популяризации предпринимательства в школах и вузах (тренинговые мероприятия, образовательные курсы, олимпиады, семинары, мастер-классы, экскурсии на предприятия)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общественной 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ярмарок вакансий и учебных рабочих мест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9811C6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1 136 257 903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65 310 946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учета используемых энергетических ресурсов в жилищном фонде"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Оснащение индивидуальными приборами учета воды в многоквартирных жилых домах  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9811C6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9811C6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9811C6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"Адаптация подъездов многоквартирных домов для инвалидов и маломобильных групп населения"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управляющим компаниям для адаптации подъездов многоквартирных жилых домов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9811C6">
        <w:tc>
          <w:tcPr>
            <w:tcW w:w="6778" w:type="dxa"/>
            <w:vAlign w:val="bottom"/>
          </w:tcPr>
          <w:p w:rsidR="00EA479C" w:rsidRPr="00EA479C" w:rsidRDefault="00EA479C" w:rsidP="00EA479C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A479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60 710 946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городского округа Люберцы"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60 710 946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60 710 946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Ремонт подъездов многоквартирных домов (в рамках 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заключенного соглашения с ЦИОГВ)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25301S0950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46 126 540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25301S0950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46 126 540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9811C6">
        <w:tc>
          <w:tcPr>
            <w:tcW w:w="6778" w:type="dxa"/>
            <w:vAlign w:val="bottom"/>
          </w:tcPr>
          <w:p w:rsidR="00EA479C" w:rsidRPr="00EA479C" w:rsidRDefault="00EA479C" w:rsidP="00EA479C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A479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25301S0950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46 126 540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камер видеонаблюдения в подъездах многоквартирных домов (в рамках заключенного соглашения с ЦИОГВ)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25301S0970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14 584 406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9811C6">
        <w:tc>
          <w:tcPr>
            <w:tcW w:w="6778" w:type="dxa"/>
            <w:vAlign w:val="bottom"/>
          </w:tcPr>
          <w:p w:rsidR="00EA479C" w:rsidRPr="00EA479C" w:rsidRDefault="00EA479C" w:rsidP="00EA479C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A479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25301S0970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14 584 406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9811C6">
        <w:tc>
          <w:tcPr>
            <w:tcW w:w="6778" w:type="dxa"/>
            <w:vAlign w:val="bottom"/>
          </w:tcPr>
          <w:p w:rsidR="00EA479C" w:rsidRPr="00EA479C" w:rsidRDefault="00EA479C" w:rsidP="00EA479C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A479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25301S0970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14 584 406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"Модернизация объектов коммунальной инфраструктуры городского округа 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Люберцы"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"Строительство (реконструкция модернизация) объектов коммунальной инфраструктуры"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ПСД и строительство модульной котельной в п.Малаховка, ул. Малаховская, д.10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883 762 195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100 189 110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"Уличное освещение городского округа Люберцы"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100 189 110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энергоснабжения линий уличного освещения городского округа Люберцы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65 823 460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65 823 460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65 823 460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Обеспечения текущего содержания линий уличного освещения городского округа Люберцы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Замена светильников наружного освещения улично-дорожной сети и для внутридомового освещения на энергосберегающие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23 134 160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23 134 160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кладбищ городского округа Люберцы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22 979 850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22 979 850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22 979 850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 и патологоанатомического вскрытия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760 438 925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376 659 205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городского округа Люберцы"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356 659 205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и установка технических сооружений 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(устройств) для развлечения, оснащенных электрическим приводом  (в рамках заключенного соглашения с ЦИОГВ)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25101S1340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81 545 065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25101S1340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81 545 065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25101S1340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81 545 065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муниципальных программ формирования современной городской среды в части благоустройства общественных территорий  (в рамках заключенного соглашения с ЦИОГВ)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25101L5550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145 114 140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25101L5550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145 114 140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25101L5550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145 114 140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общественных территорий городского округа Люберцы.( в т.ч. благоустройство зон массового отдыха граждан (скверов, аллей и бульваров)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государственных 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Ликвидация несанкционированных свалок  и навалов мусора на территории городского округа Люберцы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9811C6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дворовых территорий городского округа Люберцы"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2510200000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дворовых территорий городского округа Люберцы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25102Л0020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25102Л0020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25102Л0020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383 779 720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"Создание условий для 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благоустройства территории городского округа Люберцы"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241 478 400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Комплексное благоустройство территории городского округа Люберцы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241 478 400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41 478 400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41 478 400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A479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9811C6">
        <w:tc>
          <w:tcPr>
            <w:tcW w:w="6778" w:type="dxa"/>
            <w:vAlign w:val="bottom"/>
          </w:tcPr>
          <w:p w:rsidR="00EA479C" w:rsidRPr="00EA479C" w:rsidRDefault="00EA479C" w:rsidP="00EA479C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A479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комфортной городской световой среды"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2520200000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"Светлый город" (в рамках заключенного соглашения с ЦИОГВ)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25202S2630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25202S2630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25202S2630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89 969 320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2520360870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2520360870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2520360870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территорий городского округа Люберцы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Вырубка аварийных и сухостойных деревьев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5 361 000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5 361 000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5 361 000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Новогоднее оформление городского округа Люберцы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"Ремонт памятников городского округа Люберцы"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2520400000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объектов культурного наследия.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Ремонт памятников ( в т.ч. поставка и транспортировка газа).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25204Л0010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25204Л0010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25204Л0010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"Озеленение территорий 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городского округа Люберцы"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2520500000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30 914 000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Цветочное оформление территорий  городского округа Люберцы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25205Л0010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15 914 000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25205Л0010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15 914 000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25205Л0010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15 914 000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компенсационного озеленения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25205Л0020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25205Л0020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25205Л0020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неосвоенных территорий городского округа Люберцы"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2520600000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Демонтаж незаконно установленных нестационарных объектов и строений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25206Л0010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25206Л0010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25206Л0010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25206Л0020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25206Л0020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25206Л0020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"Модернизация объектов коммунальной инфраструктуры городского округа Люберцы"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системы управления жилищно-коммунального хозяйства"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схемы теплоснабжения городского округа Люберцы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163 484 762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13 606 840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13 606 840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"Люберецкая ритуальная служба"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13 606 840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11 718 000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11 718 000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государственных </w:t>
            </w: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1 692 840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1 692 840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149 877 922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 "Обеспечивающая подпрограмма"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149 877 922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деятельности МУ "ОКБЖКХ"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149 877 922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 и начисление на выплаты по оплате труда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29 910 000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27 640 000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27 640 000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и участие в фестивалях, акциях и субботниках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8 345 500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8 345 500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"Экология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8 345 500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атмосферного воздуха"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за состоянием атмосферного воздуха в зоне влияния автотранспорта, включая шум, и жилой застройке на территории городского округа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водных  ресурсов"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санитарно-химических и санитарно-микробиологических исследований питьевой воды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за состоянием вод поверхностных водоемов городского округа, в том числе в местах купания (санитарно-химические и санитарно-микробиологические исследования)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почв"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Санитарно-химическое, санитарно-биологическое, санитарно-паразитологическое исследование почв в жилой застройке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"Снижение численности переносчиков малярии"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Энтомологическое обследование водоемов округа. Видовая диагностика, учет численности переносчика малярии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комароистребительных работ на водоемах городского округа Люберцы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противоклещевых работ в парковых зонах  городского округа Люберцы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Общероссийских Дней защиты от экологической опасности на территории городского округа Люберцы"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Общероссийских Дней защиты от экологической опасности на территории городского округа Люберцы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водных объектов"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1100600000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работ по очистке водоемов от зарослей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11006Л0010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11006Л0010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11006Л0010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6 049 084 881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3 836 858 000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2 425 111 363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1 591 355 000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2 391 300 232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1 591 355 000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2 391 300 232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1 591 355 000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развитие объектов дошкольного образования (включая реконструкцию со строительством пристроек)"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3 924 633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3 924 633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3 924 633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3 924 633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"Поддержка частных дошкольных образовательных организаций в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41 915 065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 (в рамках заключенного соглашения с ЦИОГВ)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41 915 065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41 915 065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41 915 065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игровых участков, устройству веранд, теневых навесов, спортивных площадок и др. в дошкольных образовательных организация"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65 088 000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  (в рамках заключенного соглашения ЦИОГВ)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01103S2590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9 388 000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01103S2590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9 388 000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01103S2590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9 388 000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27 055 000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27 055 000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27 055 000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установке (замене) ограждений, благоустройству территорий, игровых участков, устройству веранд, теневых навесов, спортивных площадок в дошкольных образовательных организациях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28 645 000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28 645 000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28 645 000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2 270 698 377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1 591 355 000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 в части субвенции из бюджета Московской области) за счет субвенции бюджетам муниципальных районов Московской области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районов Московской области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- победителей областного конкурса на присвоение статуса Региональной инновационной площадки Московской области (в рамках заключенного соглашения ЦИОГВ)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669 445 835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669 445 835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669 445 835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дошкольных учреждений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молниезащитного оборудования в дошкольных учреждениях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627 200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627 200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627 200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модернизацию АПС  в дошкольных учреждениях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5 502 992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5 502 992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5 502 992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 и материальных запасов. Приобретение , монтаж (установка) оборудования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 технологического оборудования в пищеблоках дошкольных образовательных организаций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1 188 950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1 188 950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1 188 950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внутреннего и наружного видеонаблюдения в дошкольных образовательных учреждениях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1 020 400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1 020 400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1 020 400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в дошкольных образовательных организациях"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Финансирование оплаты питания льготным категориям воспитанников в детских дошкольных учреждениях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6 862 000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6 862 000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в дошкольных образовательных, общеобразовательных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6 862 000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08201S2640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5 678 200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08201S2640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5 678 200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08201S2640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5 678 200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получения детьми-инвалидами качественного образования в муниципальных дошкольных образовательных организациях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1 183 800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1 183 800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1 183 800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26 874 131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26 874 131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связанные с открытием, оснащением вводимых муниципальных образовательных объектов и  с выполнением муниципального задания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26 874 131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26 874 131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A479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26 874 131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3 111 828 446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2 245 241 000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3 094 439 780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2 245 241 000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3 094 439 780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2 245 241 000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деятельности образовательных организаций"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2 589 683 402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2 088 585 000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(за исключением расходов на содержание зданий и оплату коммунальных услуг в части субвенции из бюджета Московской области)  за счет субвенции бюджетам муниципальных образований Московской области 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2 057 872 000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2 057 872 000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образований Московской области 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Внедрение современных образовательных технологий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5 762 400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5 762 400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5 762 400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433 842 520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433 842 520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433 842 520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общеобразовательных учреждений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МОУ "Наш дом"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11 779 947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8 977 680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8 977 680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2 573 341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2 573 341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228 926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228 926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оборудованием технической направленности общеобразовательных организаций Московской области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молниезащитного оборудования в общеобразовательных учреждениях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4 401 475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4 401 475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4 401 475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модернизацию АПС в общеобразовательных учреждениях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6 535 762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6 535 762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6 535 762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МОУ школа-интернат IV вида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14 640 946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665 582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665 582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13 443 457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13 443 457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531 907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531 907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 и материальных запасов. Приобретение , монтаж (установка) оборудования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3 142 000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3 142 000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3 142 000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внутреннего и наружного видеонаблюдения в общеобразовательных организациях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Обеспечение деятельности МОУ школа-интернат №3 "Развитие"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10 032 352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332 791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332 791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8 423 310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8 423 310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1 276 251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1 276 251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 технологического оборудования в пищеблоках общеобразовательных организаций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985 700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985 700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985 700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 , благоустройству территории и спортивных площадок и др.  в общеобразовательных организациях"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95 506 148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 (в рамках заключенного соглашения ЦИОГВ)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01202S2340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01202S2340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01202S2340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58 999 700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58 999 700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58 999 700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установке (замене) ограждений, благоустройству территории и спортивных площадок в общеобразовательных организациях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8 691 300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8 691 300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8 691 300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по обследованию объекта, разработке и согласованию проектно-сметной документации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5 230 000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5 230 000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5 230 000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модернизации электрощитовой в общеобразовательных организациях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6 335 148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6 335 148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6 335 148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156 656 000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156 656 000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и частных общеобразовательных организациях, имеющих государственную аккредитацию за счет субвенции бюджетам муниципальных образований Московской области 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148 794 000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148 794 000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2 555 000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2 555 000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 муниципальных общеобразовательных организаций в Московской области за счет субвенции бюджетам муниципальных образований Московской области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 социальной поддержки и социального обеспечения детей-сирот и детей, оставшихся без попечения родителей, а также лиц из их числа в муниципальных  и частных организациях в Московской области для детей-сирот и детей, оставшихся без попечения родителей за счет субвенции бюджетам муниципальных образований Московской области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5 301 000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5 301 000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4 801 000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4 801 000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4 801 000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4 801 000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развитие в общеобразовательных организациях Московской области условий для ликвидации второй смены"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250 818 230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Строительство пристройки на 300 мест, пристройки к МОУ СОШ № 59 (Люберецкий район, г.п.Красково, д.Марусино, ул.Заречная, д.26), школы на 275 мест (Люберецкий район, г.п.Малаховка, ул.Пионерская, д.19), пристройки к МОУ Кадетская школа на 200 мест (г.Люберцы, 3 почтовое отделение, д.50)    (в рамках заключенного соглашения с ЦИОГВ)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249 996 000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249 996 000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249 996 000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запасами. Реализация мероприятий для поддержания обеспечения 100% электронного документооборота.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822 230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822 230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822 230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"Приобретение современного оборудования для общеобразовательных организаций"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оборудования для общеобразовательных организаций - победителей конкурса на присвоение статуса Региональной инновационной площадки Московской области (в рамках заключенного соглашения ЦИОГВ)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"Проведение конкурсов и фестивалей и школьных мероприятий"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школьных мероприятий. Приобретение сувенирной и наградной продукции.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Поощрение ежегодными премиями одаренных и талантливых детей, проявивших выдающиеся способности в области образования, искусства и спорта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2 075 000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"Модернизация систем освещения в муниципальных учреждениях"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Установка светодиодных светильников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в дошкольных образовательных, общеобразовательных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14 313 666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14 313 666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связанные с открытием, оснащением вводимых муниципальных образовательных объектов и  с выполнением муниципального задания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14 313 666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14 313 666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A479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14 313 666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406 310 163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128 591 993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"Дополнительное образование, воспитания и психолого-социальное сопровождение детей"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128 591 993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комплекса мер, обеспечивающих развитие системы дополнительного образования детей"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124 537 876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государственного (муниципального) задания на оказание государственных (муниципальных) услуг (выполнение работ) в муниципальных учреждениях дополнительного образования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104 860 950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104 860 950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104 860 950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ДО ЦППМСП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19 676 926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17 609 732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17 609 732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1 785 429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1 785 429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281 765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281 765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 др. в организациях дополнительного образования"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2 119 117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в образовательных организациях дополнительного образования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2 119 117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2 119 117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2 119 117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мер, направленных на воспитание детей, развитие школьного спорта и формирование здорового образа жизни"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Фестиваль по противопожарной безопасности "Таланты и поклонники"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"Поддержка детей и молодежи, проявивших способности в области искусства, науки, физической культуры и спорта в форме премий (грантов)"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обучающихся в творческих мероприятиях в муниципальных, областных, межрегиональных, всероссийских и международных уровнях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системы конкурсных мероприятий, направленных на выявление и поддержку талантливых детей и молодежи"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815 000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Лекция-концерт из цикла "Школьная филармония представляет…", в рамках духовно-нравственного воспитания детей и подростков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творческих работ "Права человека-глазами ребенка"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Выставка детского декоративно-прикладного искусства "Вдохновение"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Сборов отрядов местного отделения Всероссийского детского-юношеского военно-патриотического общественного движения "Юнармия"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работы по развитию Российского движения школьников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01306Л0070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01306Л0070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01306Л0070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оборудованием технической направленности организаций дополнительного образования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 для кружков технической направленности, в том числе робототехники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материально-технического обеспечения, обеспечение современного технического оснащения учреждений дополнительного образования"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автомобиля и переоборудование его для проведения обучения вождению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277 718 170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текущих ремонтов учреждений дополнительного образования в сфере культуры и искусства городского округа Люберцы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по обследованию объекта, разработке и согласованию проектно-сметной документации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02301Л0080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02301Л0080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02301Л0080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турникета с металлоискателем  в учреждениях культуры, ремонт тревожной кнопки в учреждениях культуры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комфортных условий, поддержка творческой деятельности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оборудования, мебели, оргтехники и музыкальных инструментов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системы дополнительного образования в сфере культуры  и искусства городского округа Люберцы"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273 368 170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дополнительного образования в сфере культуры и искусства"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273 368 170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услуг в учреждениях дополнительного образования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273 368 170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273 368 170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273 368 170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796 000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профессионального развития муниципальных служащих городского округа Люберцы"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финансового управления  администрации городского округа Люберцы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 образование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"Образование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 социальной поддержки и социального обеспечения детей-сирот и детей, оставшихся без попечения родителей, а также лиц из их числа, обучающихся по очной форме обучения в муниципальных и частных образовательных организациях высшего образования, находящихся на территории Московской области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0120362060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0120362060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0120362060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58 216 748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36 847 890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35 147 890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отдыха детей в каникулярное время  (в рамках заключенного соглашения с ЦИОГВ)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35 147 890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11 025 000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11 025 000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3 189 000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3 189 000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20 933 890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20 933 890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временной трудовой занятости детей и подростков"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расходов на организацию временной трудовой занятости детей и подростков  (проведение  работы ремонтных, создание трудовых бригад)  (в рамках заключенного соглашения с ЦИОГВ)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"Молодежь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21 368 858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"Укрепление социальной и гражданской ответственности,  поддержка талантливой молодежи, содействие гражданско-патриотическому и духовно-нравственному воспитанию молодежи, реализации молодежных социально значимых инициатив, участию молодых граждан в международных, межрегиональных и межмуниципальных молодежных мероприятий"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мероприятий по поддержке молодежных творческих инициатив, профессиональному самоопределению, вовлечению молодежи в здоровой образ жизни и добровольческую деятельность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мероприятий по гражданско-патриотическому и духовно-нравственному воспитанию молодежи организация участия молодых граждан в международных межрегиональных и межмуниципальных молодежных мероприятий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учреждения "Молодежный клуб"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16 368 858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муниципального учреждения по работе с молодежью "Молодежный клуб" городского округа Люберцы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14 391 740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5 319 972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5 319 972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7 520 278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7 520 278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1 551 490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1 551 490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для молодежи муниципальным учреждением по работе с молодежью "Молодежный клуб" городского округа Люберцы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1 977 118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1 977 118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1 977 118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46 560 161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25 031 627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спортивных соревнований "Веселые старты", церемония награждения победителей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фестиваля детского творчества "Радуга", церемония награждения победителей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Церемония награждения талантливых воспитанников дошкольных организаций "Лучики"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"Проведение конкурсов и фестивалей и школьных мероприятий"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конкурса для педагогов  «Педагог года»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Праздник "Международный день учителя".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августовской педагогической конференции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организации выездной детской школы для одаренных детей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Церемония награждения одаренных детей "Звездочки"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Издание творческих работ победителей областных олимпиад, конференций,  конкурсов (юных исследователей, техников, изобретателей, краеведов, поэтов, литераторов, художников, этнографов, археологов, экологов и др.).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работы с одаренными и талантливыми детьми. Подготовка к участию детей во Всероссийских олимпиадах.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бала выпускников, награжденных  медалями  "За особые успехи в обучении".        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научно-практической конференции школьников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"Создание условий для реализации муниципальной программы"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19 681 627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сопровождения предоставления государственных (муниципальных) услуг в системе  образования"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19 681 627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МОУ ДПО "Центр развития образования"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19 281 627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19 281 627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19 281 627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сотрудников, проведение семинаров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Управления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389 204 642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383 544 906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351 892 455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досуга, предоставление услуг в сфере культуры и доступа к музейным фондам"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307 433 660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культуры, музеев и постоянных выставок, библиотек."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306 933 660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МБУК "Театр кукол Радуга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12 563 997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12 563 997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12 563 997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 выполнения муниципального задания на оказание муниципальных услуг в муниципальном учреждении МУК "Музей истории и культуры п. Малаховка"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36 428 207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36 428 207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36 428 207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библиотек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82 109 320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82 109 320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82 109 320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муниципальными учреждениями культуры (кроме музеев, театра кукол и библиотек)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02201Л0110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175 832 136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02201Л0110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175 832 136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02201Л0110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175 832 136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книжных фондов библиотек городского округа Люберцы"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Приобретения библиотечного фонда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28 458 795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текущих ремонтов в учреждениях культуры городского округа Люберцы (кроме учреждений дополнительного образования)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02301Л0090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02301Л0090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02301Л0090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1 853 495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турникета с металлоискателем  в учреждениях культуры, ремонт тревожной кнопки в учреждениях культуры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1 528 495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1 528 495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1 528 495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Расширение системы видеонаблюдения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комфортных условий, поддержка творческой деятельности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10 800 300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  (в рамках заключенного соглашения с ЦИОГВ)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02303L5170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2 800 300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02303L5170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2 800 300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02303L5170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2 800 300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оборудования, мебели, оргтехники и музыкальных инструментов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территории учреждений культуры"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 на территории учреждений культуры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"Обеспечивающая подпрограмма в сфере культуры и искусства городского округа Люберцы"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благоприятной культурной среды для воспитания и развития личности, формирования у жителей позитивных ценностных установок"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проведения массовых, публичных и культурно-развлекательных мероприятий в городском округе Люберцы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культурно-массовых мероприятий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доступной среды в муниципальных учреждениях культуры и муниципальных учреждениях дополнительного образования сферы культуры"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культуры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"Предпринимательство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общественной 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конкурсов профессионального мастерства среди трудовых династий, семинаров "День труда", "День охраны труда" и других мероприятий в рамках Праздника труда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парков культуры 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качества рекреационных услуг для населения городского округа Люберцы"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парков культуры и отдыха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5 659 736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5 659 736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5 659 736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5 659 736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культуре   администрации городского округа Люберцы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5 659 736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4 926 418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4 926 418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706 979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706 979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26 339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26 339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408 904 112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383 802 000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мотивации муниципальных служащих городского округа Люберцы"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пенсии за выслугу лет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121 527 712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120 693 000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"Предоставление гражданам субсидий на оплату жилого помещения и коммунальных услуг в городском округе Люберцы Московской области"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119 581 000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119 581 000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"Реализация  исполнения 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119 581 000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119 581 000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субсидий на оплату жилого помещения и коммунальных услуг гражданам городского округа Люберцы Московской области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119 581 000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119 581 000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118 331 000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118 331 000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118 331 000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118 331 000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"Жилище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1 946 712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"I этап реализации подпрограммы "Социальная ипотека". Компенсация оплаты основного долга по ипотечному жилищному кредиту"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    (в рамках заключенного соглашения с ЦИОГВ)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"Обеспечение жильем отдельных категорий граждан, установленных федеральным законодательством"  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                   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1730200000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Осуществление полномочий по обеспечению жильем отдельных категорий граждан, установленных  Федеральным законом от 12 января 1995 года № 5-ФЗ "О ветеранах"   за счет субвенции бюджетам муниципальных образований Московской области 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1730251350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1730251350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1730251350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832 400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"Предоставление молодым семьям социальных выплат на приобретение жилого помещения или строительство индивидуального жилого дома"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832 400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  (в рамках заключенного соглашения ЦИОГВ)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17601L4970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624 400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17601L4970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624 400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263 109 000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263 109 000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"Жилище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а так же лиц из их числа"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"Охрана здоровья граждан на территории городского округа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качества питания беременных женщин, кормящих матерей и детей в возрасте до 3-х лет на территории городского округа Люберцы"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"Социальная поддержка беременных женщин, кормящих матерей и  детей в возрасте до 3-х лет"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полноценным питанием беременных женщин, кормящих матерей и детей в возрасте до трех лет за счет субвенции бюджетам муниципальных районов  Московской области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375 796 240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186 656 450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186 656 450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182 214 580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основания, приобретение и установка плоскостных спортивных сооружений в муниципальном образовании  (в рамках заключенного соглашения с ЦИОГВ)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04001S2610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10 623 400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04001S2610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10 623 400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04001S2610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10 623 400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63 226 874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16 184 550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16 184 550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имущества МУ 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8 429 000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6 069 000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6 069 000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мебели, оборудования и материальных запасов для учреждений физической культуры и спорта (кроме спортивных школ)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1 557 009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1 557 009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1 557 009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футбольных ворот и проведение работ по их установке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04001Л0180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04001Л0180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04001Л0180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участия в соревнованиях, организация и проведение физкультурно-оздоровительных и спортивных мероприятий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04001Л0190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04001Л0190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04001Л0190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ворот для игры в регби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учреждениями физической культуры и спорта (кроме спортивных школ)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04001Л0270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81 254 673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04001Л0270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81 254 673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04001Л0270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81 254 673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по капитальному ремонту, устройству, реконструкции спортивных объектов (софинансирование)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04001Л0280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15 384 500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04001Л0280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10 384 500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04001Л0280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10 384 500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04001Л0280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04001Л0280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физкультурных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физкультурно-оздоровительных мероприятий г.о.Люберцы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"Создания условий для занятия физической культурой лицам с ограниченными физическими возможностями"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0400300000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04003Л0010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04003Л0010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04003Л0010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физкультурно-спортивной работы по месту жительства граждан (развитие дворового спорта)"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0400500000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1 119 770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04005Л0010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1 119 770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04005Л0010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1 119 770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04005Л0010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1 119 770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173 962 064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173 962 064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физкультурных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6 725 000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спортивно-массовых мероприятий г.о.Люберцы (по видам спорта)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участия спортсменов и сборных команд г.о. 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04002Л0030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деятельности муниципальных учреждений спорта и их обеспечение"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167 237 064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мебели, оборудования и материальных запасов для спортивных школ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04004Л0050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муниципальных учреждений спорта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04004Л0060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участия в соревнованиях, организация и проведение физкультурно-оздоровительных и спортивных мероприятий для учащихся образовательных учреждений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04004Л0070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04004Л0070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04004Л0070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системы оповещения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04004Л0110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04004Л0110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04004Л0110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окон и проведение работ по их установке в спортивных школах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1 860 040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1 860 040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1 860 040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трактора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04004Л0210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спортивными школами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04004Л0220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15 177 726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15 177 726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15 177 726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15 177 726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физической культуре и спорту   администрации городского округа Люберцы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15 177 726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10 285 096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10 285 096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3 058 338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3 058 338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1 834 292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1 834 292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A479C" w:rsidRPr="00EA479C" w:rsidTr="002C129A">
        <w:tc>
          <w:tcPr>
            <w:tcW w:w="6778" w:type="dxa"/>
            <w:vAlign w:val="center"/>
          </w:tcPr>
          <w:p w:rsidR="00EA479C" w:rsidRPr="00EA479C" w:rsidRDefault="00EA479C" w:rsidP="00EA479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100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6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7" w:type="dxa"/>
            <w:vAlign w:val="center"/>
          </w:tcPr>
          <w:p w:rsidR="00EA479C" w:rsidRPr="00EA479C" w:rsidRDefault="00EA479C" w:rsidP="00EA47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10 238 768 330</w:t>
            </w:r>
          </w:p>
        </w:tc>
        <w:tc>
          <w:tcPr>
            <w:tcW w:w="2273" w:type="dxa"/>
            <w:vAlign w:val="center"/>
          </w:tcPr>
          <w:p w:rsidR="00EA479C" w:rsidRPr="00EA479C" w:rsidRDefault="00EA479C" w:rsidP="00EA479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A47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4 265 701 000</w:t>
            </w:r>
          </w:p>
        </w:tc>
      </w:tr>
    </w:tbl>
    <w:p w:rsidR="00C45BAD" w:rsidRDefault="00C45BAD" w:rsidP="00C45BAD">
      <w:pPr>
        <w:rPr>
          <w:sz w:val="28"/>
          <w:szCs w:val="28"/>
        </w:rPr>
      </w:pPr>
    </w:p>
    <w:p w:rsidR="00F54CA7" w:rsidRDefault="00F54CA7" w:rsidP="00C45BAD">
      <w:pPr>
        <w:rPr>
          <w:sz w:val="28"/>
          <w:szCs w:val="28"/>
        </w:rPr>
      </w:pPr>
    </w:p>
    <w:p w:rsidR="00EA479C" w:rsidRDefault="00EA479C" w:rsidP="00C45BAD">
      <w:pPr>
        <w:rPr>
          <w:sz w:val="28"/>
          <w:szCs w:val="28"/>
        </w:rPr>
      </w:pPr>
    </w:p>
    <w:p w:rsidR="00EA479C" w:rsidRPr="00EF4E3D" w:rsidRDefault="00EA479C" w:rsidP="00C45BAD">
      <w:pPr>
        <w:rPr>
          <w:sz w:val="28"/>
          <w:szCs w:val="28"/>
        </w:rPr>
      </w:pPr>
    </w:p>
    <w:sectPr w:rsidR="00EA479C" w:rsidRPr="00EF4E3D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5FF8" w:rsidRDefault="00B15FF8" w:rsidP="00261C1F">
      <w:pPr>
        <w:spacing w:after="0" w:line="240" w:lineRule="auto"/>
      </w:pPr>
      <w:r>
        <w:separator/>
      </w:r>
    </w:p>
  </w:endnote>
  <w:endnote w:type="continuationSeparator" w:id="0">
    <w:p w:rsidR="00B15FF8" w:rsidRDefault="00B15FF8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11C6" w:rsidRDefault="009811C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11C6" w:rsidRDefault="009811C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11C6" w:rsidRDefault="009811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5FF8" w:rsidRDefault="00B15FF8" w:rsidP="00261C1F">
      <w:pPr>
        <w:spacing w:after="0" w:line="240" w:lineRule="auto"/>
      </w:pPr>
      <w:r>
        <w:separator/>
      </w:r>
    </w:p>
  </w:footnote>
  <w:footnote w:type="continuationSeparator" w:id="0">
    <w:p w:rsidR="00B15FF8" w:rsidRDefault="00B15FF8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11C6" w:rsidRDefault="009811C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11C6" w:rsidRDefault="009811C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11C6" w:rsidRDefault="009811C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0A0A95"/>
    <w:rsid w:val="000C6008"/>
    <w:rsid w:val="00140B7E"/>
    <w:rsid w:val="0018344E"/>
    <w:rsid w:val="00261C1F"/>
    <w:rsid w:val="002C129A"/>
    <w:rsid w:val="002E6CB5"/>
    <w:rsid w:val="00360F4D"/>
    <w:rsid w:val="003905C8"/>
    <w:rsid w:val="003F3D6E"/>
    <w:rsid w:val="005072D3"/>
    <w:rsid w:val="00537923"/>
    <w:rsid w:val="00556814"/>
    <w:rsid w:val="00593053"/>
    <w:rsid w:val="005B61E1"/>
    <w:rsid w:val="00636E75"/>
    <w:rsid w:val="0064121B"/>
    <w:rsid w:val="007111D3"/>
    <w:rsid w:val="00737DAB"/>
    <w:rsid w:val="00750EA1"/>
    <w:rsid w:val="00753287"/>
    <w:rsid w:val="0076789C"/>
    <w:rsid w:val="008B7387"/>
    <w:rsid w:val="008E7D94"/>
    <w:rsid w:val="009811C6"/>
    <w:rsid w:val="00A259B8"/>
    <w:rsid w:val="00AA686C"/>
    <w:rsid w:val="00B15FF8"/>
    <w:rsid w:val="00B16758"/>
    <w:rsid w:val="00C34560"/>
    <w:rsid w:val="00C45BAD"/>
    <w:rsid w:val="00D10B8A"/>
    <w:rsid w:val="00D3172D"/>
    <w:rsid w:val="00D76A63"/>
    <w:rsid w:val="00EA479C"/>
    <w:rsid w:val="00EF4E3D"/>
    <w:rsid w:val="00F54CA7"/>
    <w:rsid w:val="00F80BD1"/>
    <w:rsid w:val="00FA3AA5"/>
    <w:rsid w:val="00FB7E8A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6">
    <w:name w:val="xl216"/>
    <w:basedOn w:val="a"/>
    <w:rsid w:val="00EA479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17">
    <w:name w:val="xl217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EA479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EA479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39">
    <w:name w:val="xl239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EA479C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47">
    <w:name w:val="xl247"/>
    <w:basedOn w:val="a"/>
    <w:rsid w:val="00EA47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48">
    <w:name w:val="xl248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49">
    <w:name w:val="xl249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50">
    <w:name w:val="xl250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51">
    <w:name w:val="xl251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52">
    <w:name w:val="xl252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53">
    <w:name w:val="xl253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54">
    <w:name w:val="xl254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55">
    <w:name w:val="xl255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56">
    <w:name w:val="xl256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57">
    <w:name w:val="xl257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58">
    <w:name w:val="xl258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59">
    <w:name w:val="xl259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60">
    <w:name w:val="xl260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61">
    <w:name w:val="xl261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62">
    <w:name w:val="xl262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63">
    <w:name w:val="xl263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64">
    <w:name w:val="xl264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65">
    <w:name w:val="xl265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66">
    <w:name w:val="xl266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67">
    <w:name w:val="xl267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68">
    <w:name w:val="xl268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69">
    <w:name w:val="xl269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70">
    <w:name w:val="xl270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71">
    <w:name w:val="xl271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72">
    <w:name w:val="xl272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73">
    <w:name w:val="xl273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74">
    <w:name w:val="xl274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75">
    <w:name w:val="xl275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76">
    <w:name w:val="xl276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77">
    <w:name w:val="xl277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78">
    <w:name w:val="xl278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79">
    <w:name w:val="xl279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80">
    <w:name w:val="xl280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81">
    <w:name w:val="xl281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82">
    <w:name w:val="xl282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83">
    <w:name w:val="xl283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84">
    <w:name w:val="xl284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85">
    <w:name w:val="xl285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86">
    <w:name w:val="xl286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87">
    <w:name w:val="xl287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88">
    <w:name w:val="xl288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89">
    <w:name w:val="xl289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90">
    <w:name w:val="xl290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91">
    <w:name w:val="xl291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92">
    <w:name w:val="xl292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93">
    <w:name w:val="xl293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94">
    <w:name w:val="xl294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8"/>
      <w:szCs w:val="8"/>
      <w:lang w:eastAsia="ru-RU"/>
    </w:rPr>
  </w:style>
  <w:style w:type="paragraph" w:customStyle="1" w:styleId="xl295">
    <w:name w:val="xl295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96">
    <w:name w:val="xl296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97">
    <w:name w:val="xl297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98">
    <w:name w:val="xl298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299">
    <w:name w:val="xl299"/>
    <w:basedOn w:val="a"/>
    <w:rsid w:val="00EA479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00">
    <w:name w:val="xl300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01">
    <w:name w:val="xl301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02">
    <w:name w:val="xl302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03">
    <w:name w:val="xl303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04">
    <w:name w:val="xl304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8"/>
      <w:szCs w:val="8"/>
      <w:lang w:eastAsia="ru-RU"/>
    </w:rPr>
  </w:style>
  <w:style w:type="paragraph" w:customStyle="1" w:styleId="xl305">
    <w:name w:val="xl305"/>
    <w:basedOn w:val="a"/>
    <w:rsid w:val="00EA47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06">
    <w:name w:val="xl306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07">
    <w:name w:val="xl307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08">
    <w:name w:val="xl308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09">
    <w:name w:val="xl309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10">
    <w:name w:val="xl310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11">
    <w:name w:val="xl311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12">
    <w:name w:val="xl312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13">
    <w:name w:val="xl313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14">
    <w:name w:val="xl314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15">
    <w:name w:val="xl315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16">
    <w:name w:val="xl316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17">
    <w:name w:val="xl317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18">
    <w:name w:val="xl318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19">
    <w:name w:val="xl319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20">
    <w:name w:val="xl320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21">
    <w:name w:val="xl321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22">
    <w:name w:val="xl322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23">
    <w:name w:val="xl323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24">
    <w:name w:val="xl324"/>
    <w:basedOn w:val="a"/>
    <w:rsid w:val="00EA479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25">
    <w:name w:val="xl325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26">
    <w:name w:val="xl326"/>
    <w:basedOn w:val="a"/>
    <w:rsid w:val="00EA479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27">
    <w:name w:val="xl327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28">
    <w:name w:val="xl328"/>
    <w:basedOn w:val="a"/>
    <w:rsid w:val="00EA479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29">
    <w:name w:val="xl329"/>
    <w:basedOn w:val="a"/>
    <w:rsid w:val="00EA479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30">
    <w:name w:val="xl330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31">
    <w:name w:val="xl331"/>
    <w:basedOn w:val="a"/>
    <w:rsid w:val="00EA479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32">
    <w:name w:val="xl332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33">
    <w:name w:val="xl333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34">
    <w:name w:val="xl334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35">
    <w:name w:val="xl335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36">
    <w:name w:val="xl336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37">
    <w:name w:val="xl337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38">
    <w:name w:val="xl338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39">
    <w:name w:val="xl339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40">
    <w:name w:val="xl340"/>
    <w:basedOn w:val="a"/>
    <w:rsid w:val="00EA47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41">
    <w:name w:val="xl341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42">
    <w:name w:val="xl342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43">
    <w:name w:val="xl343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44">
    <w:name w:val="xl344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45">
    <w:name w:val="xl345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46">
    <w:name w:val="xl346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47">
    <w:name w:val="xl347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48">
    <w:name w:val="xl348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49">
    <w:name w:val="xl349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50">
    <w:name w:val="xl350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51">
    <w:name w:val="xl351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52">
    <w:name w:val="xl352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53">
    <w:name w:val="xl353"/>
    <w:basedOn w:val="a"/>
    <w:rsid w:val="00EA479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54">
    <w:name w:val="xl354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55">
    <w:name w:val="xl355"/>
    <w:basedOn w:val="a"/>
    <w:rsid w:val="00EA479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56">
    <w:name w:val="xl356"/>
    <w:basedOn w:val="a"/>
    <w:rsid w:val="00EA479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57">
    <w:name w:val="xl357"/>
    <w:basedOn w:val="a"/>
    <w:rsid w:val="00EA4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8"/>
      <w:szCs w:val="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BA5D6-504E-416F-9DE9-E9DE98CB5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25906</Words>
  <Characters>147670</Characters>
  <Application>Microsoft Office Word</Application>
  <DocSecurity>0</DocSecurity>
  <Lines>1230</Lines>
  <Paragraphs>346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Валентина В. Зеленовская</cp:lastModifiedBy>
  <cp:revision>39</cp:revision>
  <cp:lastPrinted>2016-12-06T08:08:00Z</cp:lastPrinted>
  <dcterms:created xsi:type="dcterms:W3CDTF">2016-12-06T06:43:00Z</dcterms:created>
  <dcterms:modified xsi:type="dcterms:W3CDTF">2018-12-05T08:29:00Z</dcterms:modified>
</cp:coreProperties>
</file>